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9F" w:rsidRDefault="00BD2B9F" w:rsidP="00BD2B9F">
      <w:pPr>
        <w:rPr>
          <w:rFonts w:ascii="Calibri" w:hAnsi="Calibri"/>
          <w:color w:val="1F497D"/>
          <w:lang w:val="en-US"/>
        </w:rPr>
      </w:pPr>
    </w:p>
    <w:p w:rsidR="007C2968" w:rsidRDefault="00F05EAE" w:rsidP="00BD2B9F">
      <w:pPr>
        <w:ind w:firstLine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Η αίτηση και τα δικαιολογητικά των πτυχιούχων που επιθυμούν να καταταγούν στα Ανώτατα Εκπαιδευτικά  Ιδρύματα υποβάλλονται  στο </w:t>
      </w:r>
      <w:r w:rsidR="005A7888">
        <w:rPr>
          <w:rFonts w:ascii="Calibri" w:hAnsi="Calibri"/>
          <w:color w:val="1F497D"/>
        </w:rPr>
        <w:t>Τ</w:t>
      </w:r>
      <w:r>
        <w:rPr>
          <w:rFonts w:ascii="Calibri" w:hAnsi="Calibri"/>
          <w:color w:val="1F497D"/>
        </w:rPr>
        <w:t>μήμα υπο</w:t>
      </w:r>
      <w:r w:rsidR="005A7888">
        <w:rPr>
          <w:rFonts w:ascii="Calibri" w:hAnsi="Calibri"/>
          <w:color w:val="1F497D"/>
        </w:rPr>
        <w:t>δοχής από 1 έως 15 Νοεμβρίου κάθε ακαδημαϊκού έτους</w:t>
      </w:r>
      <w:r w:rsidR="00D36154">
        <w:rPr>
          <w:rFonts w:ascii="Calibri" w:hAnsi="Calibri"/>
          <w:color w:val="1F497D"/>
        </w:rPr>
        <w:t xml:space="preserve"> σύμφωνα με τις διατάξεις του άρθρου 57, του  ν.4186/2013(Α’ 193) και την </w:t>
      </w:r>
      <w:r w:rsidR="005A7888">
        <w:rPr>
          <w:rFonts w:ascii="Calibri" w:hAnsi="Calibri"/>
          <w:color w:val="1F497D"/>
        </w:rPr>
        <w:t xml:space="preserve">Απόφαση  </w:t>
      </w:r>
      <w:r w:rsidR="00C0416C">
        <w:rPr>
          <w:rFonts w:ascii="Calibri" w:hAnsi="Calibri"/>
          <w:color w:val="1F497D"/>
        </w:rPr>
        <w:t>αριθ.</w:t>
      </w:r>
      <w:r w:rsidR="00D36154">
        <w:rPr>
          <w:rFonts w:ascii="Calibri" w:hAnsi="Calibri"/>
          <w:color w:val="1F497D"/>
        </w:rPr>
        <w:t>: Φ1/192329/Β3</w:t>
      </w:r>
      <w:r w:rsidR="005A7888">
        <w:rPr>
          <w:rFonts w:ascii="Calibri" w:hAnsi="Calibri"/>
          <w:color w:val="1F497D"/>
        </w:rPr>
        <w:t xml:space="preserve">). </w:t>
      </w:r>
    </w:p>
    <w:p w:rsidR="00EF310A" w:rsidRDefault="00EF310A" w:rsidP="00BD2B9F">
      <w:pPr>
        <w:ind w:firstLine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Τα  δικαιολογητικά αυτά είναι τα εξής:</w:t>
      </w:r>
    </w:p>
    <w:p w:rsidR="00EF310A" w:rsidRDefault="00EF310A" w:rsidP="00BD2B9F">
      <w:pPr>
        <w:ind w:firstLine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α. Αίτηση του ενδιαφερομένου</w:t>
      </w:r>
    </w:p>
    <w:p w:rsidR="00EF310A" w:rsidRDefault="00EF310A" w:rsidP="00BD2B9F">
      <w:pPr>
        <w:ind w:firstLine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β. Αντίγραφο πτυχίου ή πιστοποιητικό περάτωσης σπουδών. Προκειμένου για πτυχιούχους 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 ή από το όργανο που έχει την αρμοδιότητα αναγνώρισης του τίτλου σπουδών. </w:t>
      </w:r>
    </w:p>
    <w:p w:rsidR="006432F8" w:rsidRPr="00C0416C" w:rsidRDefault="00EF310A" w:rsidP="00C0416C">
      <w:pPr>
        <w:ind w:firstLine="720"/>
        <w:rPr>
          <w:rFonts w:ascii="Calibri" w:hAnsi="Calibri"/>
          <w:color w:val="1F497D"/>
        </w:rPr>
      </w:pPr>
      <w:r w:rsidRPr="00C0416C">
        <w:rPr>
          <w:rFonts w:ascii="Calibri" w:hAnsi="Calibri"/>
          <w:color w:val="1F497D"/>
        </w:rPr>
        <w:t xml:space="preserve">Οι κατατακτήριες εξετάσεις διενεργούνται κατά το διάστημα από 1 έως 20 Δεκεμβρίου κάθε ακαδημαϊκού έτους. Το πρόγραμμα εξετάσεων ανακοινώνεται από τη Γραμματεία του Τμήματος υποδοχής του Πανεπιστημίου ή Τ.Ε.Ι. ή Α.Σ.ΠΑΙ.Τ.Ε. τουλάχιστον δέκα (10) ημέρες πριν την έναρξη εξέτασης του πρώτου μαθήματος. </w:t>
      </w:r>
    </w:p>
    <w:p w:rsidR="00C0416C" w:rsidRDefault="00C0416C"/>
    <w:p w:rsidR="002D5A4F" w:rsidRDefault="002D5A4F"/>
    <w:p w:rsidR="002D5A4F" w:rsidRDefault="002D5A4F"/>
    <w:p w:rsidR="002D5A4F" w:rsidRDefault="002D5A4F"/>
    <w:p w:rsidR="002D5A4F" w:rsidRDefault="002D5A4F">
      <w:r>
        <w:tab/>
      </w:r>
      <w:r>
        <w:tab/>
      </w:r>
      <w:r>
        <w:tab/>
      </w:r>
      <w:r>
        <w:tab/>
      </w:r>
      <w:r>
        <w:tab/>
      </w:r>
    </w:p>
    <w:sectPr w:rsidR="002D5A4F" w:rsidSect="00643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98C"/>
    <w:multiLevelType w:val="hybridMultilevel"/>
    <w:tmpl w:val="635E707A"/>
    <w:lvl w:ilvl="0" w:tplc="5D6EC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2B9F"/>
    <w:rsid w:val="002D5A4F"/>
    <w:rsid w:val="005A7888"/>
    <w:rsid w:val="006432F8"/>
    <w:rsid w:val="007A4543"/>
    <w:rsid w:val="007C2968"/>
    <w:rsid w:val="008225CD"/>
    <w:rsid w:val="00BD2B9F"/>
    <w:rsid w:val="00C0416C"/>
    <w:rsid w:val="00D36154"/>
    <w:rsid w:val="00EF310A"/>
    <w:rsid w:val="00F0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2</dc:creator>
  <cp:lastModifiedBy>ΓΡΑΜΜΑΤΕΙΑ 2</cp:lastModifiedBy>
  <cp:revision>2</cp:revision>
  <dcterms:created xsi:type="dcterms:W3CDTF">2016-09-21T11:03:00Z</dcterms:created>
  <dcterms:modified xsi:type="dcterms:W3CDTF">2016-09-21T11:03:00Z</dcterms:modified>
</cp:coreProperties>
</file>